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DC" w:rsidRPr="00207009" w:rsidRDefault="00B35DDC" w:rsidP="00B35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 о прохождении предварительного медицинского осмотра</w:t>
      </w:r>
    </w:p>
    <w:p w:rsidR="00B35DDC" w:rsidRPr="00207009" w:rsidRDefault="001C7D05" w:rsidP="00B35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Согласно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приема поступающие в ГБУ «ПОО «Астраханский базовый медицинский колледж» обязаны предоставить </w:t>
      </w:r>
      <w:r w:rsidRPr="001C7D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медицинскую справку</w:t>
      </w:r>
      <w:r w:rsidRPr="001C7D05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подтверждающую прохождение обязательного предварительного меди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цинского осмотра (обследования) в соответствии с </w:t>
      </w:r>
      <w:r w:rsidRPr="001C7D0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 здравоохранения РФ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B35DDC" w:rsidRPr="00207009">
        <w:rPr>
          <w:rFonts w:ascii="Times New Roman" w:hAnsi="Times New Roman" w:cs="Times New Roman"/>
          <w:sz w:val="28"/>
          <w:szCs w:val="24"/>
        </w:rPr>
        <w:t xml:space="preserve"> и </w:t>
      </w:r>
      <w:r w:rsidRPr="001C7D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сертификат профилактических прививок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(копию)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5997"/>
      </w:tblGrid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Перечень врачей-специалистов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Перечень лабораторных и инструментальных методов исследований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Терапевт (педиатр)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анализ крови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Невролог</w:t>
            </w:r>
          </w:p>
        </w:tc>
        <w:tc>
          <w:tcPr>
            <w:tcW w:w="0" w:type="auto"/>
            <w:vAlign w:val="center"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анализ мочи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Психиатр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холестерин и глюкоза крови натощак (для лиц от 18 лет)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Нарколог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Электрокардиография (для лиц от 18 лет)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Флюорография (для лиц от 18 лет)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Гинеколог (для девушек)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B35DDC" w:rsidRPr="00207009" w:rsidTr="00225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Стоматолог</w:t>
            </w:r>
          </w:p>
        </w:tc>
        <w:tc>
          <w:tcPr>
            <w:tcW w:w="0" w:type="auto"/>
            <w:vAlign w:val="center"/>
            <w:hideMark/>
          </w:tcPr>
          <w:p w:rsidR="00B35DDC" w:rsidRPr="00207009" w:rsidRDefault="00B35DDC" w:rsidP="0022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70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1C7D05" w:rsidRDefault="001C7D05" w:rsidP="001C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35DDC" w:rsidRPr="00207009" w:rsidRDefault="00B35DDC" w:rsidP="001C7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 профилактических прививок</w:t>
      </w:r>
    </w:p>
    <w:p w:rsidR="00B35DDC" w:rsidRPr="00207009" w:rsidRDefault="00B35DDC" w:rsidP="001C7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БЦЖ (вакцина от туберкулеза)</w:t>
      </w:r>
    </w:p>
    <w:p w:rsidR="00B35DDC" w:rsidRPr="00207009" w:rsidRDefault="00B35DDC" w:rsidP="00B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АКДС (вакцина от коклюша, дифтерии, столбняка)</w:t>
      </w:r>
    </w:p>
    <w:p w:rsidR="00B35DDC" w:rsidRPr="00207009" w:rsidRDefault="00B35DDC" w:rsidP="00B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полиомиелитная вакцина</w:t>
      </w:r>
    </w:p>
    <w:p w:rsidR="00B35DDC" w:rsidRPr="00207009" w:rsidRDefault="00B35DDC" w:rsidP="00B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вакцина против кори, эпидемического паротита и краснухи</w:t>
      </w:r>
    </w:p>
    <w:p w:rsidR="00B35DDC" w:rsidRPr="00207009" w:rsidRDefault="00B35DDC" w:rsidP="00B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вирусный гепатит В</w:t>
      </w:r>
    </w:p>
    <w:p w:rsidR="00B35DDC" w:rsidRPr="00207009" w:rsidRDefault="001C7D05" w:rsidP="00B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проба Манту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диаскинтест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35DDC" w:rsidRPr="00207009" w:rsidRDefault="00B35DDC" w:rsidP="00B35D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 В сертификате ОБЯЗАТЕЛЬНО указани</w:t>
      </w:r>
      <w:bookmarkStart w:id="0" w:name="_GoBack"/>
      <w:bookmarkEnd w:id="0"/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е вакцинации и ревакцинации.</w:t>
      </w:r>
    </w:p>
    <w:p w:rsidR="00B35DDC" w:rsidRPr="00207009" w:rsidRDefault="00B35DDC" w:rsidP="001C7D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профилактических прививок для лиц, старше 18 лет </w:t>
      </w:r>
    </w:p>
    <w:p w:rsidR="00B35DDC" w:rsidRPr="00207009" w:rsidRDefault="00B35DDC" w:rsidP="001C7D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вирусный гепатит В</w:t>
      </w:r>
    </w:p>
    <w:p w:rsidR="00B35DDC" w:rsidRPr="00207009" w:rsidRDefault="00B35DDC" w:rsidP="00B35DD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АДС-М (вакцина от дифтерии, столбняка)</w:t>
      </w:r>
    </w:p>
    <w:p w:rsidR="00B35DDC" w:rsidRPr="00207009" w:rsidRDefault="00B35DDC" w:rsidP="00B35DD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вакцина против кори, эпидемического паротита</w:t>
      </w:r>
    </w:p>
    <w:p w:rsidR="00B35DDC" w:rsidRPr="00207009" w:rsidRDefault="00B35DDC" w:rsidP="00B35DD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коронавирусная</w:t>
      </w:r>
      <w:proofErr w:type="spellEnd"/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инфекция, вызываемая вирусом </w:t>
      </w:r>
      <w:r w:rsidRPr="002070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SARS</w:t>
      </w:r>
      <w:r w:rsidR="00B74F9C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r w:rsidRPr="002070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Pr="00207009">
        <w:rPr>
          <w:rFonts w:ascii="Times New Roman" w:eastAsia="Times New Roman" w:hAnsi="Times New Roman" w:cs="Times New Roman"/>
          <w:sz w:val="28"/>
          <w:szCs w:val="24"/>
          <w:lang w:eastAsia="ru-RU"/>
        </w:rPr>
        <w:t>-2 (по эпидемическим показаниям)</w:t>
      </w:r>
    </w:p>
    <w:sectPr w:rsidR="00B35DDC" w:rsidRPr="00207009" w:rsidSect="00207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5999"/>
    <w:multiLevelType w:val="multilevel"/>
    <w:tmpl w:val="2DE2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A5B60"/>
    <w:multiLevelType w:val="hybridMultilevel"/>
    <w:tmpl w:val="350443E0"/>
    <w:lvl w:ilvl="0" w:tplc="505EA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5"/>
    <w:rsid w:val="001C7D05"/>
    <w:rsid w:val="00207009"/>
    <w:rsid w:val="00522BDD"/>
    <w:rsid w:val="005528BA"/>
    <w:rsid w:val="00881F65"/>
    <w:rsid w:val="00B35DDC"/>
    <w:rsid w:val="00B74F9C"/>
    <w:rsid w:val="00B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B7A"/>
  <w15:chartTrackingRefBased/>
  <w15:docId w15:val="{ABB895A9-42CD-4FA7-8166-EC63B16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АверкинаАО</cp:lastModifiedBy>
  <cp:revision>8</cp:revision>
  <cp:lastPrinted>2026-02-25T08:37:00Z</cp:lastPrinted>
  <dcterms:created xsi:type="dcterms:W3CDTF">2022-02-21T09:22:00Z</dcterms:created>
  <dcterms:modified xsi:type="dcterms:W3CDTF">2026-02-25T08:37:00Z</dcterms:modified>
</cp:coreProperties>
</file>